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1808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Король Е.П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Югорского фонда капитального ремонта многоквартирных домов к </w:t>
      </w:r>
      <w:r>
        <w:rPr>
          <w:rFonts w:ascii="Times New Roman" w:eastAsia="Times New Roman" w:hAnsi="Times New Roman" w:cs="Times New Roman"/>
          <w:sz w:val="28"/>
          <w:szCs w:val="28"/>
        </w:rPr>
        <w:t>Кочержинскому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Алексею Николаевичу о взыскании задолженности по взносам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232.2, 232.4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Югорского фонда капитального ремонта многоквартирных домов удовлетворить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Кочержинского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Николаевича (</w:t>
      </w:r>
      <w:r>
        <w:rPr>
          <w:rStyle w:val="cat-PassportDatagrp-1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Югорского фонда капитального ремонта многоквартирных домов (ИНН </w:t>
      </w:r>
      <w:r>
        <w:rPr>
          <w:rStyle w:val="cat-PhoneNumbergrp-12rplc-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Style w:val="cat-UserDefinedgrp-13rplc-8"/>
          <w:rFonts w:ascii="Times New Roman" w:eastAsia="Times New Roman" w:hAnsi="Times New Roman" w:cs="Times New Roman"/>
          <w:sz w:val="28"/>
          <w:szCs w:val="28"/>
        </w:rPr>
        <w:t>*****...</w:t>
      </w:r>
      <w:r>
        <w:rPr>
          <w:rFonts w:ascii="Times New Roman" w:eastAsia="Times New Roman" w:hAnsi="Times New Roman" w:cs="Times New Roman"/>
          <w:sz w:val="28"/>
          <w:szCs w:val="28"/>
        </w:rPr>
        <w:t>) задолженность по оплате взноса на капитальный ремонт общего имущества в многоквартирном доме за период с 01.0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019,20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за просрочку обязательств по уплате взноса на капитальный ремонт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333 ГК РФ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01.05.2023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31.08.2024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руб.,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расходы по уплате государственной пошлины в размере 4 000,00 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 </w:t>
      </w:r>
    </w:p>
    <w:p>
      <w:pPr>
        <w:spacing w:before="0" w:after="0"/>
        <w:ind w:firstLine="567"/>
        <w:jc w:val="both"/>
      </w:pPr>
      <w:r>
        <w:rPr>
          <w:rStyle w:val="cat-UserDefinedgrp-14rplc-18"/>
          <w:rFonts w:ascii="Times New Roman" w:eastAsia="Times New Roman" w:hAnsi="Times New Roman" w:cs="Times New Roman"/>
        </w:rPr>
        <w:t>...*******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6977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6">
    <w:name w:val="cat-PassportData grp-11 rplc-6"/>
    <w:basedOn w:val="DefaultParagraphFont"/>
  </w:style>
  <w:style w:type="character" w:customStyle="1" w:styleId="cat-PhoneNumbergrp-12rplc-7">
    <w:name w:val="cat-PhoneNumber grp-12 rplc-7"/>
    <w:basedOn w:val="DefaultParagraphFont"/>
  </w:style>
  <w:style w:type="character" w:customStyle="1" w:styleId="cat-UserDefinedgrp-13rplc-8">
    <w:name w:val="cat-UserDefined grp-13 rplc-8"/>
    <w:basedOn w:val="DefaultParagraphFont"/>
  </w:style>
  <w:style w:type="character" w:customStyle="1" w:styleId="cat-UserDefinedgrp-14rplc-18">
    <w:name w:val="cat-UserDefined grp-14 rplc-1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F18A-498E-4BFB-AD48-3D71AA5155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